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935" w:rsidRPr="0078123A" w:rsidRDefault="00EA6509" w:rsidP="00EA6509">
      <w:pPr>
        <w:jc w:val="center"/>
        <w:rPr>
          <w:rFonts w:ascii="黑体" w:eastAsia="黑体" w:hAnsi="黑体"/>
          <w:b/>
          <w:sz w:val="30"/>
          <w:szCs w:val="30"/>
        </w:rPr>
      </w:pPr>
      <w:r w:rsidRPr="0078123A">
        <w:rPr>
          <w:rFonts w:ascii="黑体" w:eastAsia="黑体" w:hAnsi="黑体" w:hint="eastAsia"/>
          <w:b/>
          <w:sz w:val="30"/>
          <w:szCs w:val="30"/>
        </w:rPr>
        <w:t>代谢综合</w:t>
      </w:r>
      <w:r w:rsidR="004C12DF" w:rsidRPr="0078123A">
        <w:rPr>
          <w:rFonts w:ascii="黑体" w:eastAsia="黑体" w:hAnsi="黑体" w:hint="eastAsia"/>
          <w:b/>
          <w:sz w:val="30"/>
          <w:szCs w:val="30"/>
        </w:rPr>
        <w:t>征</w:t>
      </w:r>
      <w:r w:rsidRPr="0078123A">
        <w:rPr>
          <w:rFonts w:ascii="黑体" w:eastAsia="黑体" w:hAnsi="黑体" w:hint="eastAsia"/>
          <w:b/>
          <w:sz w:val="30"/>
          <w:szCs w:val="30"/>
        </w:rPr>
        <w:t>风险、趋势预测和干预模型的构建</w:t>
      </w:r>
    </w:p>
    <w:p w:rsidR="00EA6509" w:rsidRPr="00714B55" w:rsidRDefault="00EA6509"/>
    <w:p w:rsidR="0078123A" w:rsidRPr="0078123A" w:rsidRDefault="0078123A" w:rsidP="00106470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当前的生命科学技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术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已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经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使得我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们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可以解析人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类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遗传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密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码</w:t>
      </w:r>
      <w:r w:rsidRPr="0078123A">
        <w:rPr>
          <w:rFonts w:hint="eastAsia"/>
          <w:sz w:val="24"/>
          <w:szCs w:val="24"/>
        </w:rPr>
        <w:t>——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基因序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列。人与人之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间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基因序列的差异，即基因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变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异，影响着每个人罹患代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谢综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合疾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病的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风险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高低，也影响着不同非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遗传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因素在每个人身上的具体作用效果。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这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也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是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为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何代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谢综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合征在具有血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缘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关系的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亲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属之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间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有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较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高的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发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病关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联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的原因。此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外，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对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人体生理运行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动态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特征，如基因的表达、各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类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小分子含量乃至于与人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类紧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密关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联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的微生物菌群的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变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化等，目前亦可以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定量测量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，从而实现了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对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人体当前运行状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态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动态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监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控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。另一方面，各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类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自然和社会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环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境因素、生活方式等因素会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对这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些指征可能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产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生短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期到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长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期的影响，最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终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形成多种外部表型特征，目前也可以通过各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类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移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动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医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疗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和健康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设备加以记录，成为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医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疗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及体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检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机构的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临床检测数据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。人体作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为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一个非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线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性复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杂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系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统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，其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慢性疾病，特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别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是代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谢综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合征的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发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展，也是一个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长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期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过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程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；而最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终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在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临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床上被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诊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断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为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代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谢综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合征，已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经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是这个慢性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发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展过程的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结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果。而我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们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平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时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所能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够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采取的健康和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疾病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预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防手段，通常也只是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针对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于普适人群的平均推荐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，不一定适合于每一个人。如果我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们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能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够在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早期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对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人体各类从内部到外部的因素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进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行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测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量、分析，可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以构建一个早期的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趋势预测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模型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，并且可以明晰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这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个复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杂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系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统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的具体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问题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所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在，完成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对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每个人的个性化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预</w:t>
      </w:r>
      <w:r w:rsidRPr="0078123A">
        <w:rPr>
          <w:rFonts w:asciiTheme="majorEastAsia" w:eastAsiaTheme="majorEastAsia" w:hAnsiTheme="majorEastAsia" w:cs="MS Mincho" w:hint="eastAsia"/>
          <w:kern w:val="0"/>
          <w:sz w:val="24"/>
          <w:szCs w:val="24"/>
        </w:rPr>
        <w:t>防干</w:t>
      </w:r>
      <w:r w:rsidRPr="0078123A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预</w:t>
      </w:r>
      <w:r w:rsidRPr="0078123A">
        <w:rPr>
          <w:rFonts w:asciiTheme="majorEastAsia" w:eastAsiaTheme="majorEastAsia" w:hAnsiTheme="majorEastAsia" w:cs="HiddenHorzOCR" w:hint="eastAsia"/>
          <w:kern w:val="0"/>
          <w:sz w:val="24"/>
          <w:szCs w:val="24"/>
        </w:rPr>
        <w:t>。</w:t>
      </w:r>
    </w:p>
    <w:p w:rsidR="00EA6509" w:rsidRPr="0078123A" w:rsidRDefault="00DB3CB5" w:rsidP="00106470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78123A">
        <w:rPr>
          <w:rFonts w:asciiTheme="majorEastAsia" w:eastAsiaTheme="majorEastAsia" w:hAnsiTheme="majorEastAsia" w:hint="eastAsia"/>
          <w:sz w:val="24"/>
          <w:szCs w:val="24"/>
        </w:rPr>
        <w:t>如果给你</w:t>
      </w:r>
      <w:r w:rsidR="00EA6509" w:rsidRPr="0078123A">
        <w:rPr>
          <w:rFonts w:asciiTheme="majorEastAsia" w:eastAsiaTheme="majorEastAsia" w:hAnsiTheme="majorEastAsia" w:hint="eastAsia"/>
          <w:sz w:val="24"/>
          <w:szCs w:val="24"/>
        </w:rPr>
        <w:t>一个人类群体(~100人)， 每个人具有较完整的下述生物医学数据：</w:t>
      </w:r>
    </w:p>
    <w:p w:rsidR="00EA6509" w:rsidRPr="0078123A" w:rsidRDefault="00EA6509" w:rsidP="0010647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78123A">
        <w:rPr>
          <w:rFonts w:asciiTheme="majorEastAsia" w:eastAsiaTheme="majorEastAsia" w:hAnsiTheme="majorEastAsia" w:hint="eastAsia"/>
          <w:sz w:val="24"/>
          <w:szCs w:val="24"/>
        </w:rPr>
        <w:t>临床检测数据</w:t>
      </w:r>
    </w:p>
    <w:p w:rsidR="00EA6509" w:rsidRPr="0078123A" w:rsidRDefault="00EA6509" w:rsidP="0010647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78123A">
        <w:rPr>
          <w:rFonts w:asciiTheme="majorEastAsia" w:eastAsiaTheme="majorEastAsia" w:hAnsiTheme="majorEastAsia" w:hint="eastAsia"/>
          <w:sz w:val="24"/>
          <w:szCs w:val="24"/>
        </w:rPr>
        <w:t>基因组数据</w:t>
      </w:r>
    </w:p>
    <w:p w:rsidR="00EA6509" w:rsidRPr="0078123A" w:rsidRDefault="00EA6509" w:rsidP="0010647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78123A">
        <w:rPr>
          <w:rFonts w:asciiTheme="majorEastAsia" w:eastAsiaTheme="majorEastAsia" w:hAnsiTheme="majorEastAsia" w:hint="eastAsia"/>
          <w:sz w:val="24"/>
          <w:szCs w:val="24"/>
        </w:rPr>
        <w:t>表观基因组数据</w:t>
      </w:r>
    </w:p>
    <w:p w:rsidR="00EA6509" w:rsidRPr="0078123A" w:rsidRDefault="00EA6509" w:rsidP="0010647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  <w:szCs w:val="24"/>
        </w:rPr>
      </w:pPr>
      <w:proofErr w:type="gramStart"/>
      <w:r w:rsidRPr="0078123A">
        <w:rPr>
          <w:rFonts w:asciiTheme="majorEastAsia" w:eastAsiaTheme="majorEastAsia" w:hAnsiTheme="majorEastAsia" w:hint="eastAsia"/>
          <w:sz w:val="24"/>
          <w:szCs w:val="24"/>
        </w:rPr>
        <w:t>转录组</w:t>
      </w:r>
      <w:proofErr w:type="gramEnd"/>
      <w:r w:rsidRPr="0078123A">
        <w:rPr>
          <w:rFonts w:asciiTheme="majorEastAsia" w:eastAsiaTheme="majorEastAsia" w:hAnsiTheme="majorEastAsia" w:hint="eastAsia"/>
          <w:sz w:val="24"/>
          <w:szCs w:val="24"/>
        </w:rPr>
        <w:t>数据</w:t>
      </w:r>
    </w:p>
    <w:p w:rsidR="00EA6509" w:rsidRPr="0078123A" w:rsidRDefault="00EA6509" w:rsidP="0010647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78123A">
        <w:rPr>
          <w:rFonts w:asciiTheme="majorEastAsia" w:eastAsiaTheme="majorEastAsia" w:hAnsiTheme="majorEastAsia" w:hint="eastAsia"/>
          <w:sz w:val="24"/>
          <w:szCs w:val="24"/>
        </w:rPr>
        <w:t>蛋白质组数据</w:t>
      </w:r>
    </w:p>
    <w:p w:rsidR="00EA6509" w:rsidRPr="0078123A" w:rsidRDefault="00EA6509" w:rsidP="0010647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  <w:szCs w:val="24"/>
        </w:rPr>
      </w:pPr>
      <w:proofErr w:type="gramStart"/>
      <w:r w:rsidRPr="0078123A">
        <w:rPr>
          <w:rFonts w:asciiTheme="majorEastAsia" w:eastAsiaTheme="majorEastAsia" w:hAnsiTheme="majorEastAsia" w:hint="eastAsia"/>
          <w:sz w:val="24"/>
          <w:szCs w:val="24"/>
        </w:rPr>
        <w:t>代谢组</w:t>
      </w:r>
      <w:proofErr w:type="gramEnd"/>
      <w:r w:rsidRPr="0078123A">
        <w:rPr>
          <w:rFonts w:asciiTheme="majorEastAsia" w:eastAsiaTheme="majorEastAsia" w:hAnsiTheme="majorEastAsia" w:hint="eastAsia"/>
          <w:sz w:val="24"/>
          <w:szCs w:val="24"/>
        </w:rPr>
        <w:t>数据</w:t>
      </w:r>
    </w:p>
    <w:p w:rsidR="00EA6509" w:rsidRPr="0078123A" w:rsidRDefault="00DB3CB5" w:rsidP="00DB3CB5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78123A">
        <w:rPr>
          <w:rFonts w:asciiTheme="majorEastAsia" w:eastAsiaTheme="majorEastAsia" w:hAnsiTheme="majorEastAsia" w:hint="eastAsia"/>
          <w:sz w:val="24"/>
          <w:szCs w:val="24"/>
        </w:rPr>
        <w:t>请你</w:t>
      </w:r>
      <w:r w:rsidR="00EA6509" w:rsidRPr="0078123A">
        <w:rPr>
          <w:rFonts w:asciiTheme="majorEastAsia" w:eastAsiaTheme="majorEastAsia" w:hAnsiTheme="majorEastAsia" w:hint="eastAsia"/>
          <w:sz w:val="24"/>
          <w:szCs w:val="24"/>
        </w:rPr>
        <w:t>基于以上数据完成</w:t>
      </w:r>
      <w:r w:rsidR="00871ABD" w:rsidRPr="0078123A">
        <w:rPr>
          <w:rFonts w:asciiTheme="majorEastAsia" w:eastAsiaTheme="majorEastAsia" w:hAnsiTheme="majorEastAsia" w:hint="eastAsia"/>
          <w:sz w:val="24"/>
          <w:szCs w:val="24"/>
        </w:rPr>
        <w:t>以下任务：</w:t>
      </w:r>
    </w:p>
    <w:p w:rsidR="00EA6509" w:rsidRPr="0078123A" w:rsidRDefault="00EA6509" w:rsidP="00106470">
      <w:pPr>
        <w:pStyle w:val="a3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</w:pPr>
      <w:r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请参考NCBI, EBI, DDBJ等公开数据库中的生物分子相互作用和基因通路信息，构建人类生命量化的动态模型；</w:t>
      </w:r>
    </w:p>
    <w:p w:rsidR="00EA6509" w:rsidRPr="0078123A" w:rsidRDefault="00EA6509" w:rsidP="00106470">
      <w:pPr>
        <w:pStyle w:val="a3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</w:pPr>
      <w:r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结合临床检测数据，哪些因素(数据特征或相互作用网络)</w:t>
      </w:r>
      <w:r w:rsidR="00714B55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是代谢综合</w:t>
      </w:r>
      <w:r w:rsidR="00714B55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t>征</w:t>
      </w:r>
      <w:r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（一种临床诊断结论）的关键通路；</w:t>
      </w:r>
    </w:p>
    <w:p w:rsidR="00EA6509" w:rsidRPr="0078123A" w:rsidRDefault="00871ABD" w:rsidP="00106470">
      <w:pPr>
        <w:pStyle w:val="a3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</w:pPr>
      <w:r w:rsidRPr="0078123A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lastRenderedPageBreak/>
        <w:t>若</w:t>
      </w:r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给定一个新的人类群体数据集（~10人），包含了每个个体的基因组</w:t>
      </w:r>
      <w:r w:rsidRPr="0078123A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t>、</w:t>
      </w:r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表观基因组</w:t>
      </w:r>
      <w:r w:rsidRPr="0078123A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t>、</w:t>
      </w:r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转录组</w:t>
      </w:r>
      <w:r w:rsidRPr="0078123A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t>、</w:t>
      </w:r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蛋白质组和</w:t>
      </w:r>
      <w:r w:rsidRPr="0078123A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t>（</w:t>
      </w:r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或</w:t>
      </w:r>
      <w:r w:rsidRPr="0078123A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t>）</w:t>
      </w:r>
      <w:proofErr w:type="gramStart"/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代谢组</w:t>
      </w:r>
      <w:proofErr w:type="gramEnd"/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的部分测量，请</w:t>
      </w:r>
      <w:r w:rsidRPr="0078123A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t>问</w:t>
      </w:r>
      <w:r w:rsidR="00714B55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这些人有多大的代谢综合</w:t>
      </w:r>
      <w:r w:rsidR="00714B55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t>征</w:t>
      </w:r>
      <w:r w:rsidR="00714B55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风险？造成他们的代谢综合</w:t>
      </w:r>
      <w:r w:rsidR="00714B55">
        <w:rPr>
          <w:rFonts w:asciiTheme="majorEastAsia" w:eastAsiaTheme="majorEastAsia" w:hAnsiTheme="majorEastAsia" w:cs="Arial" w:hint="eastAsia"/>
          <w:color w:val="000000"/>
          <w:kern w:val="0"/>
          <w:sz w:val="24"/>
          <w:szCs w:val="24"/>
        </w:rPr>
        <w:t>征</w:t>
      </w:r>
      <w:r w:rsidR="00EA6509" w:rsidRPr="0078123A">
        <w:rPr>
          <w:rFonts w:asciiTheme="majorEastAsia" w:eastAsiaTheme="majorEastAsia" w:hAnsiTheme="majorEastAsia" w:cs="Arial"/>
          <w:color w:val="000000"/>
          <w:kern w:val="0"/>
          <w:sz w:val="24"/>
          <w:szCs w:val="24"/>
        </w:rPr>
        <w:t>风险的主要因素分别是什么？</w:t>
      </w:r>
      <w:bookmarkStart w:id="0" w:name="_GoBack"/>
      <w:bookmarkEnd w:id="0"/>
    </w:p>
    <w:p w:rsidR="00EA6509" w:rsidRDefault="00EA6509" w:rsidP="00EA6509"/>
    <w:p w:rsidR="0078123A" w:rsidRPr="0078123A" w:rsidRDefault="0078123A" w:rsidP="00EA6509">
      <w:pPr>
        <w:rPr>
          <w:szCs w:val="21"/>
        </w:rPr>
      </w:pPr>
      <w:r w:rsidRPr="0078123A">
        <w:rPr>
          <w:rFonts w:hint="eastAsia"/>
          <w:szCs w:val="21"/>
        </w:rPr>
        <w:t>附录</w:t>
      </w:r>
      <w:r w:rsidRPr="0078123A">
        <w:rPr>
          <w:rFonts w:hint="eastAsia"/>
          <w:szCs w:val="21"/>
        </w:rPr>
        <w:t>1</w:t>
      </w:r>
      <w:r w:rsidRPr="0078123A">
        <w:rPr>
          <w:rFonts w:hint="eastAsia"/>
          <w:szCs w:val="21"/>
        </w:rPr>
        <w:t>、相关背景介绍：</w:t>
      </w:r>
    </w:p>
    <w:p w:rsidR="0078123A" w:rsidRPr="0078123A" w:rsidRDefault="0078123A" w:rsidP="0078123A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ajorEastAsia" w:eastAsiaTheme="majorEastAsia" w:hAnsiTheme="majorEastAsia" w:cs="HiddenHorzOCR"/>
          <w:kern w:val="0"/>
          <w:szCs w:val="21"/>
        </w:rPr>
      </w:pP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代谢综合征（</w:t>
      </w:r>
      <w:r w:rsidR="00714B55">
        <w:rPr>
          <w:rFonts w:asciiTheme="majorEastAsia" w:eastAsiaTheme="majorEastAsia" w:hAnsiTheme="majorEastAsia" w:cs="MS Mincho" w:hint="eastAsia"/>
          <w:kern w:val="0"/>
          <w:szCs w:val="21"/>
        </w:rPr>
        <w:t>metabolic</w:t>
      </w:r>
      <w:r w:rsidR="00714B55">
        <w:rPr>
          <w:rFonts w:asciiTheme="majorEastAsia" w:eastAsiaTheme="majorEastAsia" w:hAnsiTheme="majorEastAsia" w:cs="MS Mincho"/>
          <w:kern w:val="0"/>
          <w:szCs w:val="21"/>
        </w:rPr>
        <w:t xml:space="preserve"> 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syndrome）是</w:t>
      </w:r>
      <w:proofErr w:type="gramStart"/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指多种</w:t>
      </w:r>
      <w:proofErr w:type="gramEnd"/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代谢成分异常聚集的病理状态，是一组复杂的代谢紊乱</w:t>
      </w:r>
      <w:hyperlink r:id="rId8" w:tgtFrame="_blank" w:tooltip="症候群" w:history="1">
        <w:r w:rsidRPr="0078123A">
          <w:rPr>
            <w:rFonts w:asciiTheme="majorEastAsia" w:eastAsiaTheme="majorEastAsia" w:hAnsiTheme="majorEastAsia" w:cs="MS Mincho" w:hint="eastAsia"/>
            <w:kern w:val="0"/>
            <w:szCs w:val="21"/>
          </w:rPr>
          <w:t>症候群</w:t>
        </w:r>
      </w:hyperlink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。引起代谢综合征的危险因子主要包括高血压、</w:t>
      </w:r>
      <w:hyperlink r:id="rId9" w:tgtFrame="_blank" w:tooltip="血脂" w:history="1">
        <w:r w:rsidRPr="0078123A">
          <w:rPr>
            <w:rFonts w:asciiTheme="majorEastAsia" w:eastAsiaTheme="majorEastAsia" w:hAnsiTheme="majorEastAsia" w:cs="MS Mincho" w:hint="eastAsia"/>
            <w:kern w:val="0"/>
            <w:szCs w:val="21"/>
          </w:rPr>
          <w:t>血脂</w:t>
        </w:r>
      </w:hyperlink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异常、</w:t>
      </w:r>
      <w:hyperlink r:id="rId10" w:tgtFrame="_blank" w:tooltip="糖尿病" w:history="1">
        <w:r w:rsidRPr="0078123A">
          <w:rPr>
            <w:rFonts w:asciiTheme="majorEastAsia" w:eastAsiaTheme="majorEastAsia" w:hAnsiTheme="majorEastAsia" w:cs="MS Mincho" w:hint="eastAsia"/>
            <w:kern w:val="0"/>
            <w:szCs w:val="21"/>
          </w:rPr>
          <w:t>糖尿病</w:t>
        </w:r>
      </w:hyperlink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、肥胖以及高尿酸与</w:t>
      </w:r>
      <w:hyperlink r:id="rId11" w:tgtFrame="_blank" w:tooltip="凝血因子" w:history="1">
        <w:r w:rsidRPr="0078123A">
          <w:rPr>
            <w:rFonts w:asciiTheme="majorEastAsia" w:eastAsiaTheme="majorEastAsia" w:hAnsiTheme="majorEastAsia" w:cs="MS Mincho" w:hint="eastAsia"/>
            <w:kern w:val="0"/>
            <w:szCs w:val="21"/>
          </w:rPr>
          <w:t>凝血因子</w:t>
        </w:r>
      </w:hyperlink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不正常等。它是导致心脑血管疾病的危险因素，其集</w:t>
      </w:r>
      <w:proofErr w:type="gramStart"/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簇发生</w:t>
      </w:r>
      <w:proofErr w:type="gramEnd"/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可能与</w:t>
      </w:r>
      <w:hyperlink r:id="rId12" w:tgtFrame="_blank" w:tooltip="胰岛素" w:history="1">
        <w:r w:rsidRPr="0078123A">
          <w:rPr>
            <w:rFonts w:asciiTheme="majorEastAsia" w:eastAsiaTheme="majorEastAsia" w:hAnsiTheme="majorEastAsia" w:cs="MS Mincho" w:hint="eastAsia"/>
            <w:kern w:val="0"/>
            <w:szCs w:val="21"/>
          </w:rPr>
          <w:t>胰岛素</w:t>
        </w:r>
      </w:hyperlink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抵抗有关。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（参见互动百科</w:t>
      </w:r>
      <w:hyperlink r:id="rId13" w:history="1">
        <w:r w:rsidRPr="0078123A">
          <w:rPr>
            <w:rStyle w:val="a4"/>
            <w:rFonts w:asciiTheme="majorEastAsia" w:eastAsiaTheme="majorEastAsia" w:hAnsiTheme="majorEastAsia" w:cs="宋体"/>
            <w:kern w:val="0"/>
            <w:szCs w:val="21"/>
          </w:rPr>
          <w:t>http://www.baike.com/wiki/</w:t>
        </w:r>
        <w:r w:rsidRPr="0078123A">
          <w:rPr>
            <w:rStyle w:val="a4"/>
            <w:rFonts w:asciiTheme="majorEastAsia" w:eastAsiaTheme="majorEastAsia" w:hAnsiTheme="majorEastAsia" w:cs="宋体" w:hint="eastAsia"/>
            <w:kern w:val="0"/>
            <w:szCs w:val="21"/>
          </w:rPr>
          <w:t>代谢综合征</w:t>
        </w:r>
      </w:hyperlink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）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。随着近几十年来物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质资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源的逐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渐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丰富，</w:t>
      </w:r>
      <w:r w:rsidRPr="0078123A">
        <w:rPr>
          <w:rFonts w:asciiTheme="majorEastAsia" w:eastAsiaTheme="majorEastAsia" w:hAnsiTheme="majorEastAsia" w:cs="HiddenHorzOCR" w:hint="eastAsia"/>
          <w:kern w:val="0"/>
          <w:szCs w:val="21"/>
        </w:rPr>
        <w:t>我国代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谢综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合征及后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续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心血管疾病及糖尿病的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发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展迅速蔓延，成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为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人民群众健</w:t>
      </w:r>
      <w:r w:rsidRPr="0078123A">
        <w:rPr>
          <w:rFonts w:asciiTheme="majorEastAsia" w:eastAsiaTheme="majorEastAsia" w:hAnsiTheme="majorEastAsia" w:cs="HiddenHorzOCR" w:hint="eastAsia"/>
          <w:kern w:val="0"/>
          <w:szCs w:val="21"/>
        </w:rPr>
        <w:t>康的主要威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胁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之一。目前，尽管代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谢综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合征及其后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续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关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联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疾病的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发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病机制尚未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阐明</w:t>
      </w:r>
      <w:r w:rsidRPr="0078123A">
        <w:rPr>
          <w:rFonts w:asciiTheme="majorEastAsia" w:eastAsiaTheme="majorEastAsia" w:hAnsiTheme="majorEastAsia" w:cs="HiddenHorzOCR" w:hint="eastAsia"/>
          <w:kern w:val="0"/>
          <w:szCs w:val="21"/>
        </w:rPr>
        <w:t>，但已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经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表明和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遗传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、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环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境、心理、生活方式、及年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龄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有关，且是一个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长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期</w:t>
      </w:r>
      <w:r w:rsidRPr="0078123A">
        <w:rPr>
          <w:rFonts w:asciiTheme="majorEastAsia" w:eastAsiaTheme="majorEastAsia" w:hAnsiTheme="majorEastAsia" w:cs="HiddenHorzOCR" w:hint="eastAsia"/>
          <w:kern w:val="0"/>
          <w:szCs w:val="21"/>
        </w:rPr>
        <w:t>慢性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发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展的</w:t>
      </w:r>
      <w:r w:rsidRPr="0078123A">
        <w:rPr>
          <w:rFonts w:asciiTheme="majorEastAsia" w:eastAsiaTheme="majorEastAsia" w:hAnsiTheme="majorEastAsia" w:cs="宋体" w:hint="eastAsia"/>
          <w:kern w:val="0"/>
          <w:szCs w:val="21"/>
        </w:rPr>
        <w:t>结</w:t>
      </w:r>
      <w:r w:rsidRPr="0078123A">
        <w:rPr>
          <w:rFonts w:asciiTheme="majorEastAsia" w:eastAsiaTheme="majorEastAsia" w:hAnsiTheme="majorEastAsia" w:cs="MS Mincho" w:hint="eastAsia"/>
          <w:kern w:val="0"/>
          <w:szCs w:val="21"/>
        </w:rPr>
        <w:t>果。</w:t>
      </w:r>
    </w:p>
    <w:p w:rsidR="0078123A" w:rsidRPr="00DB3CB5" w:rsidRDefault="0078123A" w:rsidP="0078123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ajorEastAsia" w:eastAsiaTheme="majorEastAsia" w:hAnsiTheme="majorEastAsia" w:cs="MS Mincho"/>
          <w:kern w:val="0"/>
          <w:sz w:val="24"/>
          <w:szCs w:val="21"/>
        </w:rPr>
      </w:pPr>
    </w:p>
    <w:p w:rsidR="0078123A" w:rsidRPr="0078123A" w:rsidRDefault="0078123A" w:rsidP="00EA6509"/>
    <w:p w:rsidR="00EA6509" w:rsidRDefault="00EA6509" w:rsidP="00EA6509"/>
    <w:sectPr w:rsidR="00EA65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8C9" w:rsidRDefault="00C148C9" w:rsidP="00714B55">
      <w:r>
        <w:separator/>
      </w:r>
    </w:p>
  </w:endnote>
  <w:endnote w:type="continuationSeparator" w:id="0">
    <w:p w:rsidR="00C148C9" w:rsidRDefault="00C148C9" w:rsidP="00714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8C9" w:rsidRDefault="00C148C9" w:rsidP="00714B55">
      <w:r>
        <w:separator/>
      </w:r>
    </w:p>
  </w:footnote>
  <w:footnote w:type="continuationSeparator" w:id="0">
    <w:p w:rsidR="00C148C9" w:rsidRDefault="00C148C9" w:rsidP="00714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81FBC"/>
    <w:multiLevelType w:val="hybridMultilevel"/>
    <w:tmpl w:val="F0383D82"/>
    <w:lvl w:ilvl="0" w:tplc="C6AAEE3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E753A5"/>
    <w:multiLevelType w:val="hybridMultilevel"/>
    <w:tmpl w:val="353237B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A1C"/>
    <w:rsid w:val="00106470"/>
    <w:rsid w:val="001A09B4"/>
    <w:rsid w:val="001F3DC6"/>
    <w:rsid w:val="00245CD8"/>
    <w:rsid w:val="004C12DF"/>
    <w:rsid w:val="005C09BA"/>
    <w:rsid w:val="005C7EB2"/>
    <w:rsid w:val="006F1A1C"/>
    <w:rsid w:val="00714B55"/>
    <w:rsid w:val="0078123A"/>
    <w:rsid w:val="008302D6"/>
    <w:rsid w:val="00871ABD"/>
    <w:rsid w:val="00891157"/>
    <w:rsid w:val="00AB4454"/>
    <w:rsid w:val="00C148C9"/>
    <w:rsid w:val="00DB3CB5"/>
    <w:rsid w:val="00DC7196"/>
    <w:rsid w:val="00E620D8"/>
    <w:rsid w:val="00EA6509"/>
    <w:rsid w:val="00EC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509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B4454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714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14B5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14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14B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509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B4454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714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14B5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14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14B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4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9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ke.com/sowiki/%E7%97%87%E5%80%99%E7%BE%A4?prd=content_doc_search" TargetMode="External"/><Relationship Id="rId13" Type="http://schemas.openxmlformats.org/officeDocument/2006/relationships/hyperlink" Target="http://www.baike.com/wiki/&#20195;&#35874;&#32508;&#21512;&#24449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aike.com/sowiki/%E8%83%B0%E5%B2%9B%E7%B4%A0?prd=content_doc_sear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aike.com/sowiki/%E5%87%9D%E8%A1%80%E5%9B%A0%E5%AD%90?prd=content_doc_searc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ike.com/sowiki/%E7%B3%96%E5%B0%BF%E7%97%85?prd=content_doc_searc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ike.com/sowiki/%E8%A1%80%E8%84%82?prd=content_doc_searc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Minghua Deng</dc:creator>
  <cp:keywords/>
  <dc:description/>
  <cp:lastModifiedBy>JXX</cp:lastModifiedBy>
  <cp:revision>15</cp:revision>
  <dcterms:created xsi:type="dcterms:W3CDTF">2016-04-14T10:38:00Z</dcterms:created>
  <dcterms:modified xsi:type="dcterms:W3CDTF">2016-04-17T04:02:00Z</dcterms:modified>
</cp:coreProperties>
</file>