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7B3" w:rsidRDefault="009137B3" w:rsidP="009137B3">
      <w:pPr>
        <w:rPr>
          <w:rFonts w:ascii="Times New Roman" w:hAnsi="Times New Roman" w:cs="Times New Roman"/>
          <w:sz w:val="24"/>
          <w:szCs w:val="24"/>
        </w:rPr>
      </w:pPr>
    </w:p>
    <w:p w:rsidR="009137B3" w:rsidRPr="00290025" w:rsidRDefault="009137B3" w:rsidP="00176D89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290025">
        <w:rPr>
          <w:rFonts w:ascii="Times New Roman" w:hAnsi="Times New Roman" w:cs="Times New Roman"/>
          <w:sz w:val="24"/>
          <w:szCs w:val="24"/>
        </w:rPr>
        <w:t xml:space="preserve">The unit </w:t>
      </w:r>
      <w:r>
        <w:rPr>
          <w:rFonts w:ascii="Times New Roman" w:hAnsi="Times New Roman" w:cs="Times New Roman" w:hint="eastAsia"/>
          <w:sz w:val="24"/>
          <w:szCs w:val="24"/>
        </w:rPr>
        <w:t xml:space="preserve">of 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PM2.5</w:t>
      </w:r>
      <w:r w:rsidR="00B3019A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 xml:space="preserve">, 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PM10</w:t>
      </w:r>
      <w:r w:rsidR="00B3019A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 xml:space="preserve">, 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CO</w:t>
      </w:r>
      <w:r w:rsidR="00B3019A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 xml:space="preserve">, 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NO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="00B3019A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 xml:space="preserve">, 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SO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="00B3019A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</w:rPr>
        <w:t xml:space="preserve">, and 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O</w:t>
      </w:r>
      <w:r w:rsidRPr="00290025">
        <w:rPr>
          <w:rFonts w:ascii="Times New Roman" w:hAnsi="Times New Roman" w:cs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="00F7561E">
        <w:rPr>
          <w:rFonts w:ascii="Times New Roman" w:hAnsi="Times New Roman" w:cs="Times New Roman" w:hint="eastAsia"/>
          <w:color w:val="000000" w:themeColor="text1"/>
          <w:kern w:val="24"/>
          <w:sz w:val="24"/>
          <w:szCs w:val="24"/>
          <w:vertAlign w:val="subscript"/>
        </w:rPr>
        <w:t xml:space="preserve"> </w:t>
      </w:r>
      <w:r w:rsidRPr="00290025">
        <w:rPr>
          <w:rFonts w:ascii="Times New Roman" w:hAnsi="Times New Roman" w:cs="Times New Roman"/>
          <w:sz w:val="24"/>
          <w:szCs w:val="24"/>
        </w:rPr>
        <w:t>is the concentration unit.</w:t>
      </w:r>
      <w:r w:rsidR="00F7561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90025">
        <w:rPr>
          <w:rFonts w:ascii="Times New Roman" w:hAnsi="Times New Roman" w:cs="Times New Roman"/>
          <w:sz w:val="24"/>
          <w:szCs w:val="24"/>
        </w:rPr>
        <w:t>The specific</w:t>
      </w:r>
      <w:r w:rsidR="00F7561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90025">
        <w:rPr>
          <w:rFonts w:ascii="Times New Roman" w:hAnsi="Times New Roman" w:cs="Times New Roman"/>
          <w:sz w:val="24"/>
          <w:szCs w:val="24"/>
        </w:rPr>
        <w:t>unit</w:t>
      </w:r>
      <w:r>
        <w:rPr>
          <w:rFonts w:ascii="Times New Roman" w:hAnsi="Times New Roman" w:cs="Times New Roman" w:hint="eastAsia"/>
          <w:sz w:val="24"/>
          <w:szCs w:val="24"/>
        </w:rPr>
        <w:t xml:space="preserve">s </w:t>
      </w:r>
      <w:r w:rsidRPr="00290025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 w:hint="eastAsia"/>
          <w:sz w:val="24"/>
          <w:szCs w:val="24"/>
        </w:rPr>
        <w:t xml:space="preserve"> other </w:t>
      </w:r>
      <w:r w:rsidRPr="00290025">
        <w:rPr>
          <w:rFonts w:ascii="Times New Roman" w:hAnsi="Times New Roman" w:cs="Times New Roman"/>
          <w:sz w:val="24"/>
          <w:szCs w:val="24"/>
        </w:rPr>
        <w:t>variable</w:t>
      </w:r>
      <w:r w:rsidR="00CC20A0">
        <w:rPr>
          <w:rFonts w:ascii="Times New Roman" w:hAnsi="Times New Roman" w:cs="Times New Roman" w:hint="eastAsia"/>
          <w:sz w:val="24"/>
          <w:szCs w:val="24"/>
        </w:rPr>
        <w:t>s</w:t>
      </w:r>
      <w:r w:rsidRPr="00290025">
        <w:rPr>
          <w:rFonts w:ascii="Times New Roman" w:hAnsi="Times New Roman" w:cs="Times New Roman"/>
          <w:sz w:val="24"/>
          <w:szCs w:val="24"/>
        </w:rPr>
        <w:t xml:space="preserve"> are shown in the table below.</w:t>
      </w:r>
    </w:p>
    <w:tbl>
      <w:tblPr>
        <w:tblStyle w:val="a3"/>
        <w:tblpPr w:leftFromText="180" w:rightFromText="180" w:vertAnchor="page" w:horzAnchor="margin" w:tblpXSpec="center" w:tblpY="2994"/>
        <w:tblW w:w="0" w:type="auto"/>
        <w:tblLook w:val="04A0"/>
      </w:tblPr>
      <w:tblGrid>
        <w:gridCol w:w="2235"/>
        <w:gridCol w:w="2268"/>
      </w:tblGrid>
      <w:tr w:rsidR="009137B3" w:rsidTr="00205166">
        <w:tc>
          <w:tcPr>
            <w:tcW w:w="2235" w:type="dxa"/>
          </w:tcPr>
          <w:p w:rsidR="009137B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Variable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Unit</w:t>
            </w:r>
          </w:p>
        </w:tc>
      </w:tr>
      <w:tr w:rsidR="009137B3" w:rsidTr="00205166">
        <w:tc>
          <w:tcPr>
            <w:tcW w:w="2235" w:type="dxa"/>
          </w:tcPr>
          <w:p w:rsidR="009137B3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PM2</w:t>
            </w: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.</w:t>
            </w: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μ</m:t>
              </m:r>
            </m:oMath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g</w:t>
            </w: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/m</w:t>
            </w:r>
            <w:r w:rsidRPr="007821A4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3</w:t>
            </w:r>
          </w:p>
        </w:tc>
      </w:tr>
      <w:tr w:rsidR="009137B3" w:rsidTr="00205166">
        <w:tc>
          <w:tcPr>
            <w:tcW w:w="2235" w:type="dxa"/>
          </w:tcPr>
          <w:p w:rsidR="009137B3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PM10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μ</m:t>
              </m:r>
            </m:oMath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g</w:t>
            </w: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/m</w:t>
            </w:r>
            <w:r w:rsidRPr="007821A4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3</w:t>
            </w:r>
          </w:p>
        </w:tc>
      </w:tr>
      <w:tr w:rsidR="009137B3" w:rsidTr="00205166">
        <w:tc>
          <w:tcPr>
            <w:tcW w:w="2235" w:type="dxa"/>
          </w:tcPr>
          <w:p w:rsidR="009137B3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CO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mg/m</w:t>
            </w:r>
            <w:r w:rsidRPr="007821A4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3</w:t>
            </w:r>
          </w:p>
        </w:tc>
      </w:tr>
      <w:tr w:rsidR="009137B3" w:rsidTr="00205166">
        <w:tc>
          <w:tcPr>
            <w:tcW w:w="2235" w:type="dxa"/>
          </w:tcPr>
          <w:p w:rsidR="009137B3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NO</w:t>
            </w:r>
            <w:r w:rsidRPr="007821A4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μ</m:t>
              </m:r>
            </m:oMath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g/m</w:t>
            </w:r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3</w:t>
            </w:r>
          </w:p>
        </w:tc>
      </w:tr>
      <w:tr w:rsidR="009137B3" w:rsidTr="00205166">
        <w:tc>
          <w:tcPr>
            <w:tcW w:w="2235" w:type="dxa"/>
          </w:tcPr>
          <w:p w:rsidR="009137B3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SO</w:t>
            </w:r>
            <w:r w:rsidRPr="007821A4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μ</m:t>
              </m:r>
            </m:oMath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g/m</w:t>
            </w:r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3</w:t>
            </w:r>
          </w:p>
        </w:tc>
      </w:tr>
      <w:tr w:rsidR="009137B3" w:rsidTr="00205166">
        <w:tc>
          <w:tcPr>
            <w:tcW w:w="2235" w:type="dxa"/>
          </w:tcPr>
          <w:p w:rsidR="009137B3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O</w:t>
            </w:r>
            <w:r w:rsidRPr="007821A4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μ</m:t>
              </m:r>
            </m:oMath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g/m</w:t>
            </w:r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3</w:t>
            </w:r>
          </w:p>
        </w:tc>
      </w:tr>
      <w:tr w:rsidR="009137B3" w:rsidTr="00205166">
        <w:tc>
          <w:tcPr>
            <w:tcW w:w="2235" w:type="dxa"/>
          </w:tcPr>
          <w:p w:rsidR="009137B3" w:rsidRPr="00D343F8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Wind</w:t>
            </w:r>
            <w:r w:rsidR="00F7561E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speed</w:t>
            </w:r>
          </w:p>
        </w:tc>
        <w:tc>
          <w:tcPr>
            <w:tcW w:w="2268" w:type="dxa"/>
          </w:tcPr>
          <w:p w:rsidR="009137B3" w:rsidRPr="00D817C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m/s</w:t>
            </w:r>
          </w:p>
        </w:tc>
      </w:tr>
      <w:tr w:rsidR="009137B3" w:rsidTr="00205166">
        <w:tc>
          <w:tcPr>
            <w:tcW w:w="2235" w:type="dxa"/>
          </w:tcPr>
          <w:p w:rsidR="009137B3" w:rsidRPr="00D343F8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Pressure</w:t>
            </w:r>
          </w:p>
        </w:tc>
        <w:tc>
          <w:tcPr>
            <w:tcW w:w="2268" w:type="dxa"/>
          </w:tcPr>
          <w:p w:rsidR="009137B3" w:rsidRPr="00D817C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Pa</w:t>
            </w:r>
          </w:p>
        </w:tc>
      </w:tr>
      <w:tr w:rsidR="009137B3" w:rsidTr="00205166">
        <w:tc>
          <w:tcPr>
            <w:tcW w:w="2235" w:type="dxa"/>
          </w:tcPr>
          <w:p w:rsidR="009137B3" w:rsidRPr="00D343F8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Rain</w:t>
            </w:r>
          </w:p>
        </w:tc>
        <w:tc>
          <w:tcPr>
            <w:tcW w:w="2268" w:type="dxa"/>
          </w:tcPr>
          <w:p w:rsidR="009137B3" w:rsidRPr="00D817C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mm</w:t>
            </w:r>
            <w:r w:rsidRPr="00D817C3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/m</w:t>
            </w: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  <w:vertAlign w:val="superscript"/>
              </w:rPr>
              <w:t>2</w:t>
            </w:r>
          </w:p>
        </w:tc>
      </w:tr>
      <w:tr w:rsidR="009137B3" w:rsidTr="00205166">
        <w:tc>
          <w:tcPr>
            <w:tcW w:w="2235" w:type="dxa"/>
          </w:tcPr>
          <w:p w:rsidR="009137B3" w:rsidRPr="00D343F8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Temperature</w:t>
            </w:r>
          </w:p>
        </w:tc>
        <w:tc>
          <w:tcPr>
            <w:tcW w:w="2268" w:type="dxa"/>
          </w:tcPr>
          <w:p w:rsidR="009137B3" w:rsidRPr="00D817C3" w:rsidRDefault="00354831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color w:val="000000" w:themeColor="text1"/>
                        <w:kern w:val="24"/>
                        <w:sz w:val="24"/>
                        <w:szCs w:val="24"/>
                      </w:rPr>
                    </m:ctrlPr>
                  </m:sPrePr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 w:val="24"/>
                        <w:szCs w:val="24"/>
                      </w:rPr>
                      <m:t>∘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 w:val="24"/>
                        <w:szCs w:val="24"/>
                      </w:rPr>
                      <m:t>C</m:t>
                    </m:r>
                  </m:e>
                </m:sPre>
              </m:oMath>
            </m:oMathPara>
          </w:p>
        </w:tc>
      </w:tr>
      <w:tr w:rsidR="009137B3" w:rsidTr="00205166">
        <w:tc>
          <w:tcPr>
            <w:tcW w:w="2235" w:type="dxa"/>
          </w:tcPr>
          <w:p w:rsidR="009137B3" w:rsidRPr="00D343F8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 w:rsidRPr="00D343F8"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Humidity</w:t>
            </w:r>
          </w:p>
        </w:tc>
        <w:tc>
          <w:tcPr>
            <w:tcW w:w="2268" w:type="dxa"/>
          </w:tcPr>
          <w:p w:rsidR="009137B3" w:rsidRPr="00D817C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rh%</w:t>
            </w:r>
          </w:p>
        </w:tc>
      </w:tr>
      <w:tr w:rsidR="009137B3" w:rsidTr="00205166">
        <w:tc>
          <w:tcPr>
            <w:tcW w:w="2235" w:type="dxa"/>
          </w:tcPr>
          <w:p w:rsidR="009137B3" w:rsidRPr="00D343F8" w:rsidRDefault="009137B3" w:rsidP="00EA2C0B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Time</w:t>
            </w:r>
          </w:p>
        </w:tc>
        <w:tc>
          <w:tcPr>
            <w:tcW w:w="2268" w:type="dxa"/>
          </w:tcPr>
          <w:p w:rsidR="009137B3" w:rsidRDefault="009137B3" w:rsidP="00205166">
            <w:pPr>
              <w:jc w:val="center"/>
              <w:rPr>
                <w:rFonts w:ascii="Calibri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int="eastAsia"/>
                <w:color w:val="000000" w:themeColor="text1"/>
                <w:kern w:val="24"/>
                <w:sz w:val="24"/>
                <w:szCs w:val="24"/>
              </w:rPr>
              <w:t>YY/MM/DD  H:M</w:t>
            </w:r>
          </w:p>
        </w:tc>
      </w:tr>
    </w:tbl>
    <w:p w:rsidR="00A24171" w:rsidRPr="009137B3" w:rsidRDefault="00A24171">
      <w:bookmarkStart w:id="0" w:name="_GoBack"/>
      <w:bookmarkEnd w:id="0"/>
    </w:p>
    <w:sectPr w:rsidR="00A24171" w:rsidRPr="009137B3" w:rsidSect="00823B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D11" w:rsidRDefault="00B14D11" w:rsidP="00176D89">
      <w:r>
        <w:separator/>
      </w:r>
    </w:p>
  </w:endnote>
  <w:endnote w:type="continuationSeparator" w:id="1">
    <w:p w:rsidR="00B14D11" w:rsidRDefault="00B14D11" w:rsidP="00176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1E" w:rsidRDefault="00F756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1E" w:rsidRDefault="00F756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1E" w:rsidRDefault="00F756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D11" w:rsidRDefault="00B14D11" w:rsidP="00176D89">
      <w:r>
        <w:separator/>
      </w:r>
    </w:p>
  </w:footnote>
  <w:footnote w:type="continuationSeparator" w:id="1">
    <w:p w:rsidR="00B14D11" w:rsidRDefault="00B14D11" w:rsidP="00176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1E" w:rsidRDefault="00F756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1E" w:rsidRDefault="00F7561E" w:rsidP="00F7561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61E" w:rsidRDefault="00F7561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7B3"/>
    <w:rsid w:val="0008337D"/>
    <w:rsid w:val="00170CE2"/>
    <w:rsid w:val="00176D89"/>
    <w:rsid w:val="00314627"/>
    <w:rsid w:val="00354831"/>
    <w:rsid w:val="0042760A"/>
    <w:rsid w:val="007C0D2A"/>
    <w:rsid w:val="00823BC2"/>
    <w:rsid w:val="009137B3"/>
    <w:rsid w:val="00A24171"/>
    <w:rsid w:val="00AB5DE4"/>
    <w:rsid w:val="00B14D11"/>
    <w:rsid w:val="00B3019A"/>
    <w:rsid w:val="00CC20A0"/>
    <w:rsid w:val="00E3302D"/>
    <w:rsid w:val="00EA2C0B"/>
    <w:rsid w:val="00F7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7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7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76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6D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6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6D8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301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01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7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76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6D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6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6D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WIN7</cp:lastModifiedBy>
  <cp:revision>8</cp:revision>
  <dcterms:created xsi:type="dcterms:W3CDTF">2019-08-29T13:58:00Z</dcterms:created>
  <dcterms:modified xsi:type="dcterms:W3CDTF">2019-08-31T02:03:00Z</dcterms:modified>
</cp:coreProperties>
</file>